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DBF14">
      <w:pPr>
        <w:overflowPunct w:val="0"/>
        <w:spacing w:line="578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直升机动力学全国重点实验室</w:t>
      </w:r>
    </w:p>
    <w:p w14:paraId="763679DD">
      <w:pPr>
        <w:overflowPunct w:val="0"/>
        <w:spacing w:line="578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</w:t>
      </w:r>
      <w:r>
        <w:rPr>
          <w:rFonts w:ascii="Times New Roman" w:hAnsi="Times New Roman" w:eastAsia="方正小标宋简体" w:cs="Times New Roman"/>
          <w:sz w:val="44"/>
          <w:szCs w:val="44"/>
        </w:rPr>
        <w:t>适存启航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</w:t>
      </w:r>
      <w:r>
        <w:rPr>
          <w:rFonts w:ascii="Times New Roman" w:hAnsi="Times New Roman" w:eastAsia="方正小标宋简体" w:cs="Times New Roman"/>
          <w:sz w:val="44"/>
          <w:szCs w:val="44"/>
        </w:rPr>
        <w:t>本科生创新基金项目指南</w:t>
      </w:r>
    </w:p>
    <w:p w14:paraId="595108F8">
      <w:pPr>
        <w:overflowPunct w:val="0"/>
        <w:spacing w:line="578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一、总则</w:t>
      </w:r>
    </w:p>
    <w:p w14:paraId="00AD4C1A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为鼓励本科生参与旋翼飞行器领域科研实践，培养创新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思维、工程实践与科研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协作</w:t>
      </w:r>
      <w:r>
        <w:rPr>
          <w:rFonts w:ascii="Times New Roman" w:hAnsi="Times New Roman" w:eastAsia="仿宋_GB2312" w:cs="Times New Roman"/>
          <w:sz w:val="32"/>
          <w:szCs w:val="32"/>
        </w:rPr>
        <w:t>能力，依托旋翼飞行器相关学科研究基础，设立本科生科创项目。本指南面向全日制本科学生，围绕旋翼飞行器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“高速度、高承载、高生存力、高可靠性、低振动、低噪声、信息化、智能化”发展趋势进行</w:t>
      </w:r>
      <w:r>
        <w:rPr>
          <w:rFonts w:ascii="Times New Roman" w:hAnsi="Times New Roman" w:eastAsia="仿宋_GB2312" w:cs="Times New Roman"/>
          <w:sz w:val="32"/>
          <w:szCs w:val="32"/>
        </w:rPr>
        <w:t>开放选题，支持学生自主开展探索性、实践性科创研究，产出调研报告、仿真分析、方案设计、原型验证等科创成果。项目鼓励学生结合课程知识，聚焦小而实的科学问题，重在训练科研方法，不要求完成重大工程成果。</w:t>
      </w:r>
    </w:p>
    <w:p w14:paraId="65FA6975">
      <w:pPr>
        <w:overflowPunct w:val="0"/>
        <w:spacing w:line="578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</w:rPr>
        <w:t>参考研究方向</w:t>
      </w:r>
    </w:p>
    <w:p w14:paraId="1E9A6106">
      <w:pPr>
        <w:overflowPunct w:val="0"/>
        <w:spacing w:line="578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本基金充分鼓励</w:t>
      </w:r>
      <w:r>
        <w:rPr>
          <w:rFonts w:hint="eastAsia" w:ascii="Times New Roman" w:hAnsi="Times New Roman" w:eastAsia="仿宋_GB2312" w:cs="Times New Roman"/>
          <w:b w:val="0"/>
          <w:bCs w:val="0"/>
          <w:color w:val="0000FF"/>
          <w:sz w:val="32"/>
          <w:szCs w:val="32"/>
        </w:rPr>
        <w:t>本科生发挥想象力、迸发奇思妙想，围绕旋翼飞行器领域前沿方向大胆构想、自由探索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。以下研究方向仅作选题参考，不限定具体研究内容与技术路径：</w:t>
      </w:r>
    </w:p>
    <w:p w14:paraId="3035F102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新概念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旋翼飞行器设计</w:t>
      </w:r>
    </w:p>
    <w:p w14:paraId="1BDD51E3">
      <w:pPr>
        <w:overflowPunct w:val="0"/>
        <w:spacing w:line="578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围绕旋翼飞行器的形态革新与构型突破开展探索，覆盖直升机、多旋翼、高速旋翼等各类旋翼飞行器的总体构想与部件创意设计。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鼓励跳出传统设计框架，大胆提出新颖的布局方案、结构构想与设计思路，支持从概念层面对飞行器方案开展创意畅想与初步论证。</w:t>
      </w:r>
    </w:p>
    <w:p w14:paraId="7581910E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2.电动垂直起降飞行器（eVTOL）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创新设计</w:t>
      </w:r>
    </w:p>
    <w:p w14:paraId="65D447CA">
      <w:pPr>
        <w:overflowPunct w:val="0"/>
        <w:spacing w:line="578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面向低空经济与城市空中交通多元应用场景，探索电动垂直起降飞行器的创新构想与解决方案。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鼓励围绕各类eVTOL 构型形式、动力模式、场景适配等维度展开创意畅想，可从总体布局、飞行模式、功能拓展等角度提出创新性设计思路与概念方案。</w:t>
      </w:r>
    </w:p>
    <w:p w14:paraId="3A7DD7FD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3.旋翼飞行器空气动力学与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噪声创新探索</w:t>
      </w:r>
    </w:p>
    <w:p w14:paraId="21FDA2C7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聚焦旋翼飞行器空气动力特性提升与噪声防控方向，探索旋翼流场机理、气动性能优化与噪声抑制的新思路、新方法。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鼓励从流动调控、外形革新、主动/被动控制等角度开展创意性探索，支持通过理论分析、仿真推演等方式验证新奇构想与技术设想。</w:t>
      </w:r>
    </w:p>
    <w:p w14:paraId="6BECED06">
      <w:pPr>
        <w:overflowPunct w:val="0"/>
        <w:spacing w:line="578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旋翼飞行器结构动力学与振动控制创新</w:t>
      </w:r>
    </w:p>
    <w:p w14:paraId="6E628384">
      <w:pPr>
        <w:overflowPunct w:val="0"/>
        <w:spacing w:line="578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围绕旋翼飞行器结构动力学特性、振动抑制与健康管理方向开展探索性研究。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鼓励针对结构振动规律、减振降噪构想、HUMS 系统概念方案设计、旋翼健康监测等问题提出创新性思路与方案，支持通过建模仿真、机理分析等方式开展创意性验证与规律探究。</w:t>
      </w:r>
    </w:p>
    <w:p w14:paraId="1AC39EBC">
      <w:pPr>
        <w:overflowPunct w:val="0"/>
        <w:spacing w:line="578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5.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旋翼飞行器飞行动力学与飞行控制创新</w:t>
      </w:r>
    </w:p>
    <w:p w14:paraId="746B7DF5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围绕旋翼飞行器飞行特性与控制算法开展探索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可开展小型旋翼动力学建模、飞行控制律仿真设计、特定工况下飞行响应分析、简易控制策略对比研究。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鼓励围绕飞行品质提升、新型控制策略、自主飞行逻辑等方向开展创意构想与仿真验证，支持大胆提出智能化、信息化的飞行控制新方案。</w:t>
      </w:r>
    </w:p>
    <w:p w14:paraId="09C051A9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6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.旋翼飞行器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先进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试验技术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创新</w:t>
      </w:r>
    </w:p>
    <w:p w14:paraId="20029F8C">
      <w:pPr>
        <w:overflowPunct w:val="0"/>
        <w:spacing w:line="578" w:lineRule="exact"/>
        <w:ind w:firstLine="640" w:firstLineChars="200"/>
        <w:rPr>
          <w:rFonts w:hint="eastAsia" w:ascii="Times New Roman" w:hAnsi="Times New Roman" w:eastAsia="仿宋_GB2312" w:cs="Times New Roman"/>
          <w:color w:val="0000FF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试方法与技术手段开展创新探索。</w:t>
      </w:r>
      <w:r>
        <w:rPr>
          <w:rFonts w:ascii="Times New Roman" w:hAnsi="Times New Roman" w:eastAsia="仿宋_GB2312" w:cs="Times New Roman"/>
          <w:color w:val="0000FF"/>
          <w:sz w:val="32"/>
          <w:szCs w:val="32"/>
        </w:rPr>
        <w:t>鼓励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针对旋翼性能测试、动力学特性试验、数据处理方法等提出新颖的试验方案与技术构想，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</w:rPr>
        <w:t>支持从试验原理、测试方法、系统搭建等维度开展创意性设计</w:t>
      </w:r>
      <w:r>
        <w:rPr>
          <w:rFonts w:ascii="Times New Roman" w:hAnsi="Times New Roman" w:eastAsia="仿宋_GB2312" w:cs="Times New Roman"/>
          <w:color w:val="0000FF"/>
          <w:sz w:val="32"/>
          <w:szCs w:val="32"/>
        </w:rPr>
        <w:t>，条件允许可开展简易试验。</w:t>
      </w:r>
    </w:p>
    <w:p w14:paraId="01F68C33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说明：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以上研究方向仅为参考范畴，不对选题形成硬性限制。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鼓励同学们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围绕未来旋翼飞行器</w:t>
      </w:r>
      <w:r>
        <w:rPr>
          <w:rFonts w:hint="eastAsia" w:ascii="Times New Roman" w:hAnsi="Times New Roman" w:eastAsia="仿宋_GB2312" w:cs="Times New Roman"/>
          <w:b/>
          <w:bCs/>
          <w:color w:val="0000FF"/>
          <w:sz w:val="32"/>
          <w:szCs w:val="32"/>
        </w:rPr>
        <w:t>“高速度、高承载、高生存力、高可靠性、低振动、低噪声、信息化、智能化”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发展趋势，聚焦某一主题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/>
          <w:bCs/>
          <w:color w:val="0000FF"/>
          <w:sz w:val="32"/>
          <w:szCs w:val="32"/>
        </w:rPr>
        <w:t>放飞创意、大胆构想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，自主拟定研究主题。</w:t>
      </w:r>
      <w:r>
        <w:rPr>
          <w:rFonts w:hint="eastAsia" w:ascii="Times New Roman" w:hAnsi="Times New Roman" w:eastAsia="仿宋_GB2312" w:cs="Times New Roman"/>
          <w:b/>
          <w:bCs/>
          <w:color w:val="0000FF"/>
          <w:sz w:val="32"/>
          <w:szCs w:val="32"/>
        </w:rPr>
        <w:t>既可围绕上述方向开展延伸探索，也可提出跨领域、交叉性的新奇课题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0000FF"/>
          <w:sz w:val="32"/>
          <w:szCs w:val="32"/>
        </w:rPr>
        <w:t>选题聚焦清晰即可，充分支持奇思妙想与原创性构想。</w:t>
      </w:r>
    </w:p>
    <w:p w14:paraId="7D9B7DC0">
      <w:pPr>
        <w:overflowPunct w:val="0"/>
        <w:spacing w:line="578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三、申报对象与要求</w:t>
      </w:r>
    </w:p>
    <w:p w14:paraId="218ADCB2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申报对象：</w:t>
      </w:r>
      <w:r>
        <w:rPr>
          <w:rFonts w:ascii="Times New Roman" w:hAnsi="Times New Roman" w:eastAsia="仿宋_GB2312" w:cs="Times New Roman"/>
          <w:sz w:val="32"/>
          <w:szCs w:val="32"/>
        </w:rPr>
        <w:t>全日制本科在读学生，组建团队申报，团队人数2</w:t>
      </w:r>
      <w:r>
        <w:rPr>
          <w:rFonts w:ascii="Times New Roman" w:hAnsi="Times New Roman" w:eastAsia="仿宋_GB2312" w:cs="Times New Roman"/>
          <w:sz w:val="32"/>
          <w:szCs w:val="32"/>
        </w:rPr>
        <w:noBreakHyphen/>
      </w:r>
      <w:r>
        <w:rPr>
          <w:rFonts w:ascii="Times New Roman" w:hAnsi="Times New Roman" w:eastAsia="仿宋_GB2312" w:cs="Times New Roman"/>
          <w:sz w:val="32"/>
          <w:szCs w:val="32"/>
        </w:rPr>
        <w:t>4人，设置项目负责人1名。可邀请校内教师担任指导老师。</w:t>
      </w:r>
    </w:p>
    <w:p w14:paraId="19957C98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项目周期：</w:t>
      </w:r>
      <w:r>
        <w:rPr>
          <w:rFonts w:ascii="Times New Roman" w:hAnsi="Times New Roman" w:eastAsia="仿宋_GB2312" w:cs="Times New Roman"/>
          <w:sz w:val="32"/>
          <w:szCs w:val="32"/>
        </w:rPr>
        <w:t>12 个月。</w:t>
      </w:r>
    </w:p>
    <w:p w14:paraId="2B37E750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项目分类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</w:t>
      </w:r>
    </w:p>
    <w:p w14:paraId="7D6AA587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调研仿真类：以文献调研、理论分析、仿真计算为主，产出研究报告、仿真结果。</w:t>
      </w:r>
    </w:p>
    <w:p w14:paraId="5F093E22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方案设计类：完成飞行器、系统概念方案设计，输出设计文档、图纸。</w:t>
      </w:r>
    </w:p>
    <w:p w14:paraId="7AEE027F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实物制作类：制作简易样机、试验装置，完成基础测试验证。</w:t>
      </w:r>
    </w:p>
    <w:p w14:paraId="58182A03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申报基本条件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项目选题必须归属以上 8 个方向之一，研究内容可行，工作量适配本科生能力；研究目标明确，预期成果清晰；具备基础软硬件条件，不追求大工程实现。禁止选题范围宽泛，例如 “直升机技术研究” 这类过大题目不予立项。</w:t>
      </w:r>
    </w:p>
    <w:p w14:paraId="676C4242">
      <w:pPr>
        <w:overflowPunct w:val="0"/>
        <w:spacing w:line="578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四、申报材料要点</w:t>
      </w:r>
    </w:p>
    <w:p w14:paraId="62D2BFC5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申报书应包含：项目名称、所属研究方向、项目成员、指导教师、研究背景与意义、国内外简要现状、研究内容、技术路线、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项目的特色与创新点、</w:t>
      </w:r>
      <w:r>
        <w:rPr>
          <w:rFonts w:ascii="Times New Roman" w:hAnsi="Times New Roman" w:eastAsia="仿宋_GB2312" w:cs="Times New Roman"/>
          <w:sz w:val="32"/>
          <w:szCs w:val="32"/>
        </w:rPr>
        <w:t>预期成果、进度安排、经费预算。</w:t>
      </w:r>
    </w:p>
    <w:p w14:paraId="22673337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研究背景意义：</w:t>
      </w:r>
      <w:r>
        <w:rPr>
          <w:rFonts w:ascii="Times New Roman" w:hAnsi="Times New Roman" w:eastAsia="仿宋_GB2312" w:cs="Times New Roman"/>
          <w:sz w:val="32"/>
          <w:szCs w:val="32"/>
        </w:rPr>
        <w:t>简要说明研究问题来源，说明研究价值。</w:t>
      </w:r>
    </w:p>
    <w:p w14:paraId="4504B0AF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研究内容：</w:t>
      </w:r>
      <w:r>
        <w:rPr>
          <w:rFonts w:ascii="Times New Roman" w:hAnsi="Times New Roman" w:eastAsia="仿宋_GB2312" w:cs="Times New Roman"/>
          <w:sz w:val="32"/>
          <w:szCs w:val="32"/>
        </w:rPr>
        <w:t>写清楚具体要做哪几件事，内容要聚焦，不宜贪多。</w:t>
      </w:r>
    </w:p>
    <w:p w14:paraId="456AC4AF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技术路线：</w:t>
      </w:r>
      <w:r>
        <w:rPr>
          <w:rFonts w:ascii="Times New Roman" w:hAnsi="Times New Roman" w:eastAsia="仿宋_GB2312" w:cs="Times New Roman"/>
          <w:sz w:val="32"/>
          <w:szCs w:val="32"/>
        </w:rPr>
        <w:t>写明采用调研、仿真、设计、试验等什么手段完成工作。</w:t>
      </w:r>
    </w:p>
    <w:p w14:paraId="6C062AFB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项目的特色与创新点：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简要说明项目区别于已有研究之处，突出独特性和增量价值，表述应具体、有依据，避免空泛或重复既有工作。</w:t>
      </w:r>
    </w:p>
    <w:p w14:paraId="2E7BE8A8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预期成果：</w:t>
      </w:r>
      <w:r>
        <w:rPr>
          <w:rFonts w:ascii="Times New Roman" w:hAnsi="Times New Roman" w:eastAsia="仿宋_GB2312" w:cs="Times New Roman"/>
          <w:sz w:val="32"/>
          <w:szCs w:val="32"/>
        </w:rPr>
        <w:t>可选择研究报告、仿真数据集、设计方案、程序代码、实物样机、科创论文等。</w:t>
      </w:r>
    </w:p>
    <w:p w14:paraId="7170E134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进度安排：</w:t>
      </w:r>
      <w:r>
        <w:rPr>
          <w:rFonts w:ascii="Times New Roman" w:hAnsi="Times New Roman" w:eastAsia="仿宋_GB2312" w:cs="Times New Roman"/>
          <w:sz w:val="32"/>
          <w:szCs w:val="32"/>
        </w:rPr>
        <w:t>按项目周期划分阶段，明确各阶段任务。</w:t>
      </w:r>
    </w:p>
    <w:p w14:paraId="48E7B585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经费预算：</w:t>
      </w:r>
      <w:r>
        <w:rPr>
          <w:rFonts w:ascii="Times New Roman" w:hAnsi="Times New Roman" w:eastAsia="仿宋_GB2312" w:cs="Times New Roman"/>
          <w:sz w:val="32"/>
          <w:szCs w:val="32"/>
        </w:rPr>
        <w:t>主要用于元器件、耗材、打印资料等，经费遵循学校科创经费管理规定。</w:t>
      </w:r>
    </w:p>
    <w:p w14:paraId="0D6A4BD2">
      <w:pPr>
        <w:overflowPunct w:val="0"/>
        <w:spacing w:line="578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五、立项评审要点</w:t>
      </w:r>
    </w:p>
    <w:p w14:paraId="1C235434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评审重点考察：</w:t>
      </w:r>
      <w:r>
        <w:rPr>
          <w:rFonts w:ascii="Times New Roman" w:hAnsi="Times New Roman" w:eastAsia="仿宋_GB2312" w:cs="Times New Roman"/>
          <w:sz w:val="32"/>
          <w:szCs w:val="32"/>
        </w:rPr>
        <w:t>选题贴合八大研究方向、问题明确、方案可行性、工作量匹配本科生水平、创新点、团队分工合理性。优先支持小切口、重实践的项目。不鼓励选题宏大、脱离本科生实际能力的项目。</w:t>
      </w:r>
    </w:p>
    <w:p w14:paraId="391A862F">
      <w:pPr>
        <w:overflowPunct w:val="0"/>
        <w:spacing w:line="578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六、过程管理与结题</w:t>
      </w:r>
    </w:p>
    <w:p w14:paraId="209525CC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项目立项后按计划开展研究，接受中期检查，中期提交阶段性进展报告。项目研究中若需更改研究方向，须提交变更申请。</w:t>
      </w:r>
    </w:p>
    <w:p w14:paraId="1C0C1193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结题要求：</w:t>
      </w:r>
      <w:r>
        <w:rPr>
          <w:rFonts w:ascii="Times New Roman" w:hAnsi="Times New Roman" w:eastAsia="仿宋_GB2312" w:cs="Times New Roman"/>
          <w:sz w:val="32"/>
          <w:szCs w:val="32"/>
        </w:rPr>
        <w:t>按照申报书承诺提交完整成果，提交结题报告。调研仿真类提交完整研究报告；方案设计类提交全套设计文档；实物类提交样机及测试记录。成果中须体现对应旋翼方向的专业内容。</w:t>
      </w:r>
    </w:p>
    <w:p w14:paraId="15E6AAD5">
      <w:pPr>
        <w:overflowPunct w:val="0"/>
        <w:spacing w:line="578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成果归属：</w:t>
      </w:r>
      <w:r>
        <w:rPr>
          <w:rFonts w:ascii="Times New Roman" w:hAnsi="Times New Roman" w:eastAsia="仿宋_GB2312" w:cs="Times New Roman"/>
          <w:sz w:val="32"/>
          <w:szCs w:val="32"/>
        </w:rPr>
        <w:t>项目产出知识产权归属按照学校相关规定执行，发表论文、竞赛参赛需要标注本科创项目支持。</w:t>
      </w:r>
    </w:p>
    <w:p w14:paraId="1121F779">
      <w:pPr>
        <w:overflowPunct w:val="0"/>
        <w:spacing w:line="578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七、附则</w:t>
      </w:r>
    </w:p>
    <w:p w14:paraId="2A46B602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本指南面向本科生科创立项使用，旨在推动本科生接触旋翼飞行器前沿方向，锻炼科研素养。</w:t>
      </w:r>
    </w:p>
    <w:p w14:paraId="1FA3A3DC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项目申报、评审、中期、结题等流程遵照学校本科生创新创业管理相关规定执行。</w:t>
      </w:r>
    </w:p>
    <w:p w14:paraId="59897A91">
      <w:pPr>
        <w:overflowPunct w:val="0"/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50713E"/>
    <w:rsid w:val="003A1457"/>
    <w:rsid w:val="004E0228"/>
    <w:rsid w:val="007E5A90"/>
    <w:rsid w:val="008331A6"/>
    <w:rsid w:val="009C512B"/>
    <w:rsid w:val="00C30909"/>
    <w:rsid w:val="0A9E093B"/>
    <w:rsid w:val="0AE01155"/>
    <w:rsid w:val="0CB90E13"/>
    <w:rsid w:val="0E286250"/>
    <w:rsid w:val="106B2BE1"/>
    <w:rsid w:val="113B0990"/>
    <w:rsid w:val="13B10A95"/>
    <w:rsid w:val="1F0979D8"/>
    <w:rsid w:val="21134B3E"/>
    <w:rsid w:val="212E3725"/>
    <w:rsid w:val="29062EE8"/>
    <w:rsid w:val="2B8A2F4D"/>
    <w:rsid w:val="2C0C483A"/>
    <w:rsid w:val="2D7050C6"/>
    <w:rsid w:val="2DA336ED"/>
    <w:rsid w:val="2F233BF6"/>
    <w:rsid w:val="35346155"/>
    <w:rsid w:val="38523D46"/>
    <w:rsid w:val="3BE64ED1"/>
    <w:rsid w:val="41801BCC"/>
    <w:rsid w:val="42905B96"/>
    <w:rsid w:val="42BE6BA7"/>
    <w:rsid w:val="43972F54"/>
    <w:rsid w:val="518E5997"/>
    <w:rsid w:val="522B1438"/>
    <w:rsid w:val="52A15B9E"/>
    <w:rsid w:val="542919A7"/>
    <w:rsid w:val="57430FD1"/>
    <w:rsid w:val="5C2A42FB"/>
    <w:rsid w:val="5F3A6360"/>
    <w:rsid w:val="6223037D"/>
    <w:rsid w:val="63827325"/>
    <w:rsid w:val="68242759"/>
    <w:rsid w:val="70366DE2"/>
    <w:rsid w:val="7150713E"/>
    <w:rsid w:val="733F1F23"/>
    <w:rsid w:val="74EC45FF"/>
    <w:rsid w:val="797846B3"/>
    <w:rsid w:val="7C49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f4ffbe84-865d-4062-a662-0bdaef82eadf</errorID>
      <errorWord>写作</errorWord>
      <group>L1_Word</group>
      <groupName>字词问题</groupName>
      <ability>L2_Typo</ability>
      <abilityName>字词错误</abilityName>
      <candidateList>
        <item>协作</item>
      </candidateList>
      <explain/>
      <paraID>  AD4C1A</paraID>
      <start>34</start>
      <end>36</end>
      <status>modified</status>
      <modifiedWord>协作</modifiedWord>
      <trackRevisions>false</trackRevisions>
    </reviewItem>
    <reviewItem>
      <errorID>d5c626ec-10fe-4c20-95ea-622b76ac62da</errorID>
      <errorWord>4</errorWord>
      <group>L1_Word</group>
      <groupName>字词问题</groupName>
      <ability>L2_Typo</ability>
      <abilityName>字词错误</abilityName>
      <candidateList>
        <item/>
      </candidateList>
      <explain/>
      <paraID>218ADCB2</paraID>
      <start>28</start>
      <end>29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5573ed-b696-48be-8d4f-2b68d9c016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2263</Words>
  <Characters>2286</Characters>
  <Lines>15</Lines>
  <Paragraphs>4</Paragraphs>
  <TotalTime>0</TotalTime>
  <ScaleCrop>false</ScaleCrop>
  <LinksUpToDate>false</LinksUpToDate>
  <CharactersWithSpaces>2293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2026-09-14T15:42:00Z</dcterms:created>
  <dc:creator>yadong</dc:creator>
  <cp:lastModifiedBy>张一坤</cp:lastModifiedBy>
  <dcterms:modified xsi:type="dcterms:W3CDTF">2026-09-18T03:00:16Z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F7CBA516DEB041EFB3859365D940B09E_11</vt:lpwstr>
  </property>
  <property fmtid="{D5CDD505-2E9C-101B-9397-08002B2CF9AE}" pid="4" name="KSOTemplateDocerSaveRecord">
    <vt:lpwstr>eyJoZGlkIjoiZDJkMDA3ZGNhZjI5NWQxZDYzYWM0ODg5NWJkNzFhOWUiLCJ1c2VySWQiOiI0MDU4OTg2NDQifQ==</vt:lpwstr>
  </property>
</Properties>
</file>